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256"/>
        <w:gridCol w:w="5256"/>
      </w:tblGrid>
      <w:tr w:rsidR="001945E0" w14:paraId="52129D76" w14:textId="77777777">
        <w:trPr>
          <w:jc w:val="center"/>
        </w:trPr>
        <w:tc>
          <w:tcPr>
            <w:tcW w:w="5256" w:type="dxa"/>
          </w:tcPr>
          <w:p w14:paraId="64CA4F1C" w14:textId="77777777" w:rsidR="001945E0" w:rsidRDefault="00000000">
            <w:r>
              <w:rPr>
                <w:rFonts w:ascii="Arial" w:hAnsi="Arial"/>
                <w:b/>
                <w:sz w:val="34"/>
              </w:rPr>
              <w:t>ASEM HAIJ</w:t>
            </w:r>
          </w:p>
          <w:p w14:paraId="4049D531" w14:textId="610A58CA" w:rsidR="001945E0" w:rsidRDefault="00000000">
            <w:pPr>
              <w:spacing w:after="0"/>
            </w:pPr>
            <w:r>
              <w:rPr>
                <w:rFonts w:ascii="Arial" w:hAnsi="Arial"/>
                <w:b/>
                <w:sz w:val="21"/>
              </w:rPr>
              <w:t>Data Analyst | Business Intelligence | Python • SQL • Power</w:t>
              <w:br/>
              <w:t>BI</w:t>
            </w:r>
          </w:p>
          <w:p w14:paraId="6B84817B" w14:textId="77777777" w:rsidR="001945E0" w:rsidRDefault="00000000">
            <w:pPr>
              <w:spacing w:after="0"/>
            </w:pPr>
            <w:r>
              <w:rPr>
                <w:rFonts w:ascii="Arial" w:hAnsi="Arial"/>
                <w:b w:val="0"/>
                <w:sz w:val="19"/>
              </w:rPr>
              <w:t>Based in Sakarya, Türkiye | Open to Gulf relocation</w:t>
              <w:br/>
              <w:t>(KSA/UAE/Qatar) and remote</w:t>
            </w:r>
          </w:p>
        </w:tc>
        <w:tc>
          <w:tcPr>
            <w:tcW w:w="5256" w:type="dxa"/>
          </w:tcPr>
          <w:p w14:paraId="55682CDD" w14:textId="2C807840" w:rsidR="001945E0" w:rsidRDefault="00000000">
            <w:pPr>
              <w:jc w:val="right"/>
            </w:pPr>
            <w:r>
              <w:rPr>
                <w:rFonts w:ascii="Arial" w:hAnsi="Arial"/>
                <w:b w:val="0"/>
                <w:sz w:val="19"/>
              </w:rPr>
              <w:t xml:space="preserve">+90 552 664 52 84 </w:t>
            </w:r>
            <w:r>
              <w:rPr>
                <w:rFonts w:ascii="Arial" w:hAnsi="Arial"/>
                <w:b/>
                <w:sz w:val="19"/>
              </w:rPr>
              <w:t>(Phone/WhatsApp)</w:t>
            </w:r>
            <w:r>
              <w:rPr>
                <w:rFonts w:ascii="Arial" w:hAnsi="Arial"/>
                <w:b w:val="0"/>
                <w:sz w:val="19"/>
              </w:rPr>
              <w:t xml:space="preserve"> | contact@asemhaij.com</w:t>
            </w:r>
          </w:p>
          <w:p w14:paraId="188E0AC1" w14:textId="77777777" w:rsidR="001945E0" w:rsidRDefault="00000000">
            <w:pPr>
              <w:jc w:val="right"/>
            </w:pPr>
            <w:r>
              <w:rPr>
                <w:rFonts w:ascii="Arial" w:hAnsi="Arial"/>
                <w:b/>
                <w:sz w:val="19"/>
              </w:rPr>
              <w:t>LinkedIn:</w:t>
            </w:r>
            <w:r>
              <w:rPr>
                <w:rFonts w:ascii="Arial" w:hAnsi="Arial"/>
                <w:b w:val="0"/>
                <w:sz w:val="19"/>
              </w:rPr>
              <w:t xml:space="preserve"> www.linkedin.com/in/asem-haij-9797562a8</w:t>
            </w:r>
          </w:p>
          <w:p w14:paraId="1C3F5A3E" w14:textId="77777777" w:rsidR="001945E0" w:rsidRDefault="00000000">
            <w:pPr>
              <w:jc w:val="right"/>
            </w:pPr>
            <w:r>
              <w:rPr>
                <w:rFonts w:ascii="Arial" w:hAnsi="Arial"/>
                <w:b/>
                <w:sz w:val="19"/>
              </w:rPr>
              <w:t>GitHub:</w:t>
            </w:r>
            <w:r>
              <w:rPr>
                <w:rFonts w:ascii="Arial" w:hAnsi="Arial"/>
                <w:b w:val="0"/>
                <w:sz w:val="19"/>
              </w:rPr>
              <w:t xml:space="preserve"> github.com/ProfASEM</w:t>
            </w:r>
          </w:p>
          <w:p w14:paraId="4575C4FB" w14:textId="77777777" w:rsidR="001945E0" w:rsidRDefault="00000000">
            <w:pPr>
              <w:jc w:val="right"/>
            </w:pPr>
            <w:r>
              <w:rPr>
                <w:rFonts w:ascii="Arial" w:hAnsi="Arial"/>
                <w:b/>
                <w:sz w:val="19"/>
              </w:rPr>
              <w:t>Portfolio:</w:t>
            </w:r>
            <w:r>
              <w:rPr>
                <w:rFonts w:ascii="Arial" w:hAnsi="Arial"/>
                <w:b w:val="0"/>
                <w:sz w:val="19"/>
              </w:rPr>
              <w:t xml:space="preserve"> asemhaij.com</w:t>
            </w:r>
          </w:p>
        </w:tc>
      </w:tr>
    </w:tbl>
    <w:p w14:paraId="2F2F8E43" w14:textId="77777777" w:rsidR="001945E0" w:rsidRDefault="001945E0">
      <w:pPr>
        <w:pBdr>
          <w:bottom w:val="single" w:sz="6" w:space="1" w:color="CFCFCF"/>
        </w:pBdr>
      </w:pPr>
    </w:p>
    <w:p w14:paraId="4E716460" w14:textId="77777777" w:rsidR="001945E0" w:rsidRDefault="00000000">
      <w:pPr>
        <w:spacing w:before="120"/>
      </w:pPr>
      <w:r>
        <w:rPr>
          <w:rFonts w:ascii="Arial" w:hAnsi="Arial"/>
          <w:b/>
        </w:rPr>
        <w:t>PROFESSIONAL SUMMARY</w:t>
      </w:r>
    </w:p>
    <w:p w14:paraId="6F248E04" w14:textId="77777777" w:rsidR="001945E0" w:rsidRDefault="00000000">
      <w:r>
        <w:t>Data Analyst with a Mathematics background and a consulting-style approach to KPI design, data validation, and executive reporting. Built analytics projects across finance, benchmarking, and logistics using Python, SQL, Excel, and Power BI.</w:t>
      </w:r>
    </w:p>
    <w:p w14:paraId="686912CE" w14:textId="77777777" w:rsidR="001945E0" w:rsidRDefault="00000000">
      <w:pPr>
        <w:spacing w:before="120"/>
      </w:pPr>
      <w:r>
        <w:rPr>
          <w:rFonts w:ascii="Arial" w:hAnsi="Arial"/>
          <w:b/>
        </w:rPr>
        <w:t>CORE SKILLS</w:t>
      </w:r>
    </w:p>
    <w:p w14:paraId="220363A5" w14:textId="77777777" w:rsidR="001945E0" w:rsidRDefault="00000000">
      <w:pPr>
        <w:pStyle w:val="a0"/>
      </w:pPr>
      <w:r>
        <w:rPr>
          <w:rFonts w:ascii="Arial" w:hAnsi="Arial"/>
        </w:rPr>
        <w:t>KPI design, benchmarking, executive reporting, dashboard storytelling</w:t>
      </w:r>
    </w:p>
    <w:p w14:paraId="77127F9D" w14:textId="77777777" w:rsidR="001945E0" w:rsidRDefault="00000000">
      <w:pPr>
        <w:pStyle w:val="a0"/>
      </w:pPr>
      <w:r>
        <w:rPr>
          <w:rFonts w:ascii="Arial" w:hAnsi="Arial"/>
        </w:rPr>
        <w:t>SQL: joins, CTEs, subqueries, aggregations, data validation</w:t>
      </w:r>
    </w:p>
    <w:p w14:paraId="1BB69F9A" w14:textId="77777777" w:rsidR="001945E0" w:rsidRDefault="00000000">
      <w:pPr>
        <w:pStyle w:val="a0"/>
      </w:pPr>
      <w:r>
        <w:rPr>
          <w:rFonts w:ascii="Arial" w:hAnsi="Arial"/>
        </w:rPr>
        <w:t>Python: data cleaning, feature engineering, reproducible notebooks</w:t>
      </w:r>
    </w:p>
    <w:p w14:paraId="48158A45" w14:textId="77777777" w:rsidR="001945E0" w:rsidRDefault="00000000">
      <w:pPr>
        <w:pStyle w:val="a0"/>
      </w:pPr>
      <w:r>
        <w:rPr>
          <w:rFonts w:ascii="Arial" w:hAnsi="Arial"/>
        </w:rPr>
        <w:t>Power BI: star schema modeling, DAX measures, drill-through, mobile layouts</w:t>
      </w:r>
    </w:p>
    <w:p w14:paraId="7D666329" w14:textId="77777777" w:rsidR="001945E0" w:rsidRDefault="00000000">
      <w:pPr>
        <w:pStyle w:val="a0"/>
      </w:pPr>
      <w:r>
        <w:rPr>
          <w:rFonts w:ascii="Arial" w:hAnsi="Arial"/>
        </w:rPr>
        <w:t>Excel: PivotTables, advanced formulas, periodic reporting</w:t>
      </w:r>
    </w:p>
    <w:p w14:paraId="5BF723E3" w14:textId="77777777" w:rsidR="001945E0" w:rsidRDefault="00000000">
      <w:pPr>
        <w:pStyle w:val="a0"/>
      </w:pPr>
      <w:r>
        <w:rPr>
          <w:rFonts w:ascii="Arial" w:hAnsi="Arial"/>
        </w:rPr>
        <w:t>Operations &amp; finance analytics: benchmarking, composite scoring, trend analysis</w:t>
      </w:r>
    </w:p>
    <w:p w14:paraId="3328AF61" w14:textId="77777777" w:rsidR="001945E0" w:rsidRDefault="00000000">
      <w:pPr>
        <w:spacing w:before="120"/>
      </w:pPr>
      <w:r>
        <w:rPr>
          <w:rFonts w:ascii="Arial" w:hAnsi="Arial"/>
          <w:b/>
        </w:rPr>
        <w:t>SELECTED PROJECTS</w:t>
      </w:r>
    </w:p>
    <w:p w14:paraId="3ADCF601" w14:textId="77777777" w:rsidR="001945E0" w:rsidRDefault="00000000">
      <w:pPr>
        <w:spacing w:after="0"/>
      </w:pPr>
      <w:r>
        <w:rPr>
          <w:rFonts w:ascii="Arial" w:hAnsi="Arial"/>
          <w:b/>
        </w:rPr>
        <w:t>Financial Sector Analysis &amp; Risk Assessment (Saudi Market Sectors, 2019–2024) — Python • Power BI • Excel</w:t>
      </w:r>
    </w:p>
    <w:p w14:paraId="49D64F11" w14:textId="77777777" w:rsidR="001945E0" w:rsidRDefault="00000000">
      <w:pPr>
        <w:pStyle w:val="a0"/>
      </w:pPr>
      <w:r>
        <w:rPr>
          <w:rFonts w:ascii="Arial" w:hAnsi="Arial"/>
        </w:rPr>
        <w:t>Problem: sector/company comparisons were inconsistent due to non-standard statement structures.</w:t>
      </w:r>
    </w:p>
    <w:p w14:paraId="3DA41CB0" w14:textId="77777777" w:rsidR="001945E0" w:rsidRDefault="00000000">
      <w:pPr>
        <w:pStyle w:val="a0"/>
      </w:pPr>
      <w:r>
        <w:rPr>
          <w:rFonts w:ascii="Arial" w:hAnsi="Arial"/>
        </w:rPr>
        <w:t>Approach: standardized statements, built KPI framework, validated calculations; designed composite scoring.</w:t>
      </w:r>
    </w:p>
    <w:p w14:paraId="5BED59C9" w14:textId="77777777" w:rsidR="001945E0" w:rsidRDefault="00000000">
      <w:pPr>
        <w:pStyle w:val="a0"/>
      </w:pPr>
      <w:r>
        <w:rPr>
          <w:rFonts w:ascii="Arial" w:hAnsi="Arial"/>
        </w:rPr>
        <w:t>Impact: enabled reliable drill-down analysis via executive Power BI dashboards; published reusable dataset.</w:t>
      </w:r>
    </w:p>
    <w:p w14:paraId="3B9A69A8" w14:textId="77777777" w:rsidR="001945E0" w:rsidRDefault="00000000">
      <w:pPr>
        <w:spacing w:after="0"/>
      </w:pPr>
      <w:r>
        <w:rPr>
          <w:rFonts w:ascii="Arial" w:hAnsi="Arial"/>
          <w:b/>
        </w:rPr>
        <w:t>MENA Healthcare Efficiency &amp; Outcomes Benchmark — Python • Power BI • DAX</w:t>
      </w:r>
    </w:p>
    <w:p w14:paraId="2DD4329E" w14:textId="77777777" w:rsidR="001945E0" w:rsidRDefault="00000000">
      <w:pPr>
        <w:pStyle w:val="a0"/>
      </w:pPr>
      <w:r>
        <w:rPr>
          <w:rFonts w:ascii="Arial" w:hAnsi="Arial"/>
        </w:rPr>
        <w:t>Problem: reporting lags made comparisons stale and inconsistent.</w:t>
      </w:r>
    </w:p>
    <w:p w14:paraId="40A6900B" w14:textId="77777777" w:rsidR="001945E0" w:rsidRDefault="00000000">
      <w:pPr>
        <w:pStyle w:val="a0"/>
      </w:pPr>
      <w:r>
        <w:t>Approach: consolidated latest values per indicator/country and modeled measures in DAX.</w:t>
      </w:r>
    </w:p>
    <w:p w14:paraId="50F0DC1F" w14:textId="77777777" w:rsidR="001945E0" w:rsidRDefault="00000000">
      <w:pPr>
        <w:pStyle w:val="a0"/>
      </w:pPr>
      <w:r>
        <w:rPr>
          <w:rFonts w:ascii="Arial" w:hAnsi="Arial"/>
        </w:rPr>
        <w:t>Impact: delivered decision-ready benchmarking dashboards (desktop + mobile).</w:t>
      </w:r>
    </w:p>
    <w:p w14:paraId="43398134" w14:textId="77777777" w:rsidR="001945E0" w:rsidRDefault="00000000">
      <w:pPr>
        <w:spacing w:after="0"/>
      </w:pPr>
      <w:r>
        <w:rPr>
          <w:rFonts w:ascii="Arial" w:hAnsi="Arial"/>
          <w:b/>
        </w:rPr>
        <w:t>E-Commerce Customer Segmentation (RFM + K-</w:t>
      </w:r>
      <w:proofErr w:type="gramStart"/>
      <w:r>
        <w:rPr>
          <w:rFonts w:ascii="Arial" w:hAnsi="Arial"/>
          <w:b/>
        </w:rPr>
        <w:t>Means) —</w:t>
      </w:r>
      <w:proofErr w:type="gramEnd"/>
      <w:r>
        <w:rPr>
          <w:rFonts w:ascii="Arial" w:hAnsi="Arial"/>
          <w:b/>
        </w:rPr>
        <w:t xml:space="preserve"> Python • ML • Power BI</w:t>
      </w:r>
    </w:p>
    <w:p w14:paraId="101E8FF8" w14:textId="77777777" w:rsidR="001945E0" w:rsidRDefault="00000000">
      <w:pPr>
        <w:pStyle w:val="a0"/>
      </w:pPr>
      <w:r>
        <w:rPr>
          <w:rFonts w:ascii="Arial" w:hAnsi="Arial"/>
        </w:rPr>
        <w:t>Built RFM features, trained K-Means, profiled clusters, and translated segments into retention/targeting actions.</w:t>
      </w:r>
    </w:p>
    <w:p w14:paraId="7F85DC08" w14:textId="77777777" w:rsidR="001945E0" w:rsidRDefault="00000000">
      <w:pPr>
        <w:pStyle w:val="a0"/>
      </w:pPr>
      <w:r>
        <w:rPr>
          <w:rFonts w:ascii="Arial" w:hAnsi="Arial"/>
        </w:rPr>
        <w:t>Delivered dashboard-ready outputs and documented findings.</w:t>
      </w:r>
    </w:p>
    <w:p w14:paraId="4D570EEC" w14:textId="77777777" w:rsidR="001945E0" w:rsidRDefault="00000000">
      <w:pPr>
        <w:spacing w:after="0"/>
      </w:pPr>
      <w:r>
        <w:rPr>
          <w:rFonts w:ascii="Arial" w:hAnsi="Arial"/>
          <w:b/>
        </w:rPr>
        <w:t>Logistics Performance Analysis Dashboard — Python • Power BI • Excel</w:t>
      </w:r>
    </w:p>
    <w:p w14:paraId="1FE462DB" w14:textId="77777777" w:rsidR="001945E0" w:rsidRDefault="00000000">
      <w:pPr>
        <w:pStyle w:val="a0"/>
      </w:pPr>
      <w:r>
        <w:t>Analyzed logistics delays across distance, carrier, and region using a Power BI dashboard and weighted carrier score.</w:t>
      </w:r>
    </w:p>
    <w:p>
      <w:pPr>
        <w:pStyle w:val="a0"/>
      </w:pPr>
      <w:r>
        <w:t>Generated actionable insights on delivery delays, carrier efficiency, and regional risk.</w:t>
      </w:r>
    </w:p>
    <w:p w14:paraId="17B12D59" w14:textId="77777777" w:rsidR="001945E0" w:rsidRDefault="00000000">
      <w:pPr>
        <w:spacing w:before="120"/>
      </w:pPr>
      <w:r>
        <w:rPr>
          <w:rFonts w:ascii="Arial" w:hAnsi="Arial"/>
          <w:b/>
        </w:rPr>
        <w:t>EXPERIENCE</w:t>
      </w:r>
    </w:p>
    <w:p w14:paraId="0325753F" w14:textId="77777777" w:rsidR="001945E0" w:rsidRDefault="00000000">
      <w:r>
        <w:rPr>
          <w:rFonts w:ascii="Arial" w:hAnsi="Arial"/>
          <w:b/>
        </w:rPr>
        <w:t>Accounting &amp; Data Management Intern — Azal International Company | 2023–2024</w:t>
      </w:r>
    </w:p>
    <w:p w14:paraId="4F0F910E" w14:textId="77777777" w:rsidR="001945E0" w:rsidRDefault="00000000">
      <w:pPr>
        <w:pStyle w:val="a0"/>
      </w:pPr>
      <w:r>
        <w:t>Managed financial records and expense reporting in Excel using structured templates and validation checks.</w:t>
      </w:r>
    </w:p>
    <w:p w14:paraId="233CB582" w14:textId="77777777" w:rsidR="001945E0" w:rsidRDefault="00000000">
      <w:pPr>
        <w:pStyle w:val="a0"/>
      </w:pPr>
      <w:r>
        <w:rPr>
          <w:rFonts w:ascii="Arial" w:hAnsi="Arial"/>
        </w:rPr>
        <w:t>Supported periodic reporting and data preparation for internal accounting workflows.</w:t>
      </w:r>
    </w:p>
    <w:p w14:paraId="6B0C0A86" w14:textId="77777777" w:rsidR="001945E0" w:rsidRDefault="00000000">
      <w:r>
        <w:rPr>
          <w:rFonts w:ascii="Arial" w:hAnsi="Arial"/>
          <w:b/>
        </w:rPr>
        <w:t>Math Tutor — Self-employed &amp; Yemeni Students Union | 2021–2024</w:t>
      </w:r>
    </w:p>
    <w:p w14:paraId="47FCAFC3" w14:textId="77777777" w:rsidR="001945E0" w:rsidRDefault="00000000">
      <w:pPr>
        <w:pStyle w:val="a0"/>
      </w:pPr>
      <w:r>
        <w:rPr>
          <w:rFonts w:ascii="Arial" w:hAnsi="Arial"/>
        </w:rPr>
        <w:t>Tutored Calculus, Linear Algebra, and Abstract Algebra; strengthened structured explanation of complex topics.</w:t>
      </w:r>
    </w:p>
    <w:p w14:paraId="43EFBA0F" w14:textId="77777777" w:rsidR="001945E0" w:rsidRDefault="00000000">
      <w:pPr>
        <w:pStyle w:val="a0"/>
      </w:pPr>
      <w:r>
        <w:rPr>
          <w:rFonts w:ascii="Arial" w:hAnsi="Arial"/>
        </w:rPr>
        <w:t>Built learning plans and practice sets tailored to student gaps.</w:t>
      </w:r>
    </w:p>
    <w:p w14:paraId="5EC1B2B4" w14:textId="77777777" w:rsidR="001945E0" w:rsidRDefault="00000000">
      <w:r>
        <w:rPr>
          <w:rFonts w:ascii="Arial" w:hAnsi="Arial"/>
          <w:b/>
        </w:rPr>
        <w:t>Educational Content Creator — Freelance | 2023</w:t>
      </w:r>
    </w:p>
    <w:p w14:paraId="47F19AC0" w14:textId="77777777" w:rsidR="001945E0" w:rsidRDefault="00000000">
      <w:pPr>
        <w:pStyle w:val="a0"/>
      </w:pPr>
      <w:r>
        <w:rPr>
          <w:rFonts w:ascii="Arial" w:hAnsi="Arial"/>
        </w:rPr>
        <w:t>Designed and recorded two university-level mathematics courses; produced organized lesson materials and exercises.</w:t>
      </w:r>
    </w:p>
    <w:p w14:paraId="1ACA9F27" w14:textId="77777777" w:rsidR="001945E0" w:rsidRDefault="00000000">
      <w:pPr>
        <w:spacing w:before="120"/>
      </w:pPr>
      <w:r>
        <w:rPr>
          <w:rFonts w:ascii="Arial" w:hAnsi="Arial"/>
          <w:b/>
        </w:rPr>
        <w:t>EDUCATION</w:t>
      </w:r>
    </w:p>
    <w:p w14:paraId="6A48681E" w14:textId="77777777" w:rsidR="001945E0" w:rsidRDefault="00000000">
      <w:r>
        <w:rPr>
          <w:rFonts w:ascii="Arial" w:hAnsi="Arial"/>
        </w:rPr>
        <w:t>B.Sc. in Mathematics — Sakarya University | 2020–2025 | GPA: 3.06 / 4.00</w:t>
      </w:r>
    </w:p>
    <w:p w14:paraId="76CF35A4" w14:textId="77777777" w:rsidR="001945E0" w:rsidRDefault="00000000">
      <w:pPr>
        <w:spacing w:before="120"/>
      </w:pPr>
      <w:r>
        <w:rPr>
          <w:rFonts w:ascii="Arial" w:hAnsi="Arial"/>
          <w:b/>
        </w:rPr>
        <w:t>CERTIFICATIONS</w:t>
      </w:r>
    </w:p>
    <w:p w14:paraId="0649C041" w14:textId="77777777" w:rsidR="001945E0" w:rsidRDefault="00000000">
      <w:pPr>
        <w:pStyle w:val="a0"/>
      </w:pPr>
      <w:r>
        <w:rPr>
          <w:rFonts w:ascii="Arial" w:hAnsi="Arial"/>
        </w:rPr>
        <w:t>IBM Data Analyst Professional Certificate — IBM / Coursera</w:t>
      </w:r>
    </w:p>
    <w:p w14:paraId="566131D6" w14:textId="77777777" w:rsidR="001945E0" w:rsidRDefault="00000000">
      <w:pPr>
        <w:pStyle w:val="a0"/>
      </w:pPr>
      <w:r>
        <w:rPr>
          <w:rFonts w:ascii="Arial" w:hAnsi="Arial"/>
        </w:rPr>
        <w:t>Python Programming — Yıldız Teknik Üniversitesi</w:t>
      </w:r>
    </w:p>
    <w:p w14:paraId="69C1CFBB" w14:textId="77777777" w:rsidR="001945E0" w:rsidRDefault="00000000">
      <w:pPr>
        <w:pStyle w:val="a0"/>
      </w:pPr>
      <w:r>
        <w:rPr>
          <w:rFonts w:ascii="Arial" w:hAnsi="Arial"/>
        </w:rPr>
        <w:t>DeepLearning.AI Short Course Certificate</w:t>
      </w:r>
    </w:p>
    <w:p w14:paraId="4B4B35D7" w14:textId="77777777" w:rsidR="001945E0" w:rsidRDefault="00000000">
      <w:pPr>
        <w:pStyle w:val="a0"/>
      </w:pPr>
      <w:r>
        <w:rPr>
          <w:rFonts w:ascii="Arial" w:hAnsi="Arial"/>
        </w:rPr>
        <w:t>Introduction to Accounting — Medipol University</w:t>
      </w:r>
    </w:p>
    <w:p w14:paraId="1F5D4B14" w14:textId="77777777" w:rsidR="001945E0" w:rsidRDefault="00000000">
      <w:pPr>
        <w:pStyle w:val="a0"/>
      </w:pPr>
      <w:r>
        <w:rPr>
          <w:rFonts w:ascii="Arial" w:hAnsi="Arial"/>
        </w:rPr>
        <w:t>Prompt Engineering for Developers — DeepLearning.AI</w:t>
      </w:r>
    </w:p>
    <w:p w14:paraId="59160D2A" w14:textId="77777777" w:rsidR="001945E0" w:rsidRDefault="00000000">
      <w:pPr>
        <w:pStyle w:val="a0"/>
      </w:pPr>
      <w:r>
        <w:rPr>
          <w:rFonts w:ascii="Arial" w:hAnsi="Arial"/>
        </w:rPr>
        <w:t>JavaScript Certificate — W3Schools; HTML Certificate — W3Schools</w:t>
      </w:r>
    </w:p>
    <w:p w14:paraId="3E03E85D" w14:textId="77777777" w:rsidR="001945E0" w:rsidRDefault="00000000">
      <w:pPr>
        <w:spacing w:before="120"/>
      </w:pPr>
      <w:r>
        <w:rPr>
          <w:rFonts w:ascii="Arial" w:hAnsi="Arial"/>
          <w:b/>
        </w:rPr>
        <w:t>LANGUAGES</w:t>
      </w:r>
    </w:p>
    <w:p w14:paraId="36F60509" w14:textId="5B4DFAB3" w:rsidR="001945E0" w:rsidRDefault="00000000" w:rsidP="00205B3A">
      <w:r>
        <w:rPr>
          <w:rFonts w:ascii="Arial" w:hAnsi="Arial"/>
        </w:rPr>
        <w:t>Arabic (Native), English (</w:t>
      </w:r>
      <w:r w:rsidR="00205B3A" w:rsidRPr="00205B3A">
        <w:rPr>
          <w:rFonts w:ascii="Arial" w:hAnsi="Arial"/>
        </w:rPr>
        <w:t>Professional Working Proficiency</w:t>
      </w:r>
      <w:r>
        <w:rPr>
          <w:rFonts w:ascii="Arial" w:hAnsi="Arial"/>
        </w:rPr>
        <w:t>), Turkish (Intermediate)</w:t>
      </w:r>
    </w:p>
    <w:sectPr w:rsidR="001945E0" w:rsidSect="00034616">
      <w:pgSz w:w="12240" w:h="15840"/>
      <w:pgMar w:top="792" w:right="864" w:bottom="79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2995690">
    <w:abstractNumId w:val="8"/>
  </w:num>
  <w:num w:numId="2" w16cid:durableId="408888340">
    <w:abstractNumId w:val="6"/>
  </w:num>
  <w:num w:numId="3" w16cid:durableId="1657143310">
    <w:abstractNumId w:val="5"/>
  </w:num>
  <w:num w:numId="4" w16cid:durableId="411784139">
    <w:abstractNumId w:val="4"/>
  </w:num>
  <w:num w:numId="5" w16cid:durableId="1647006827">
    <w:abstractNumId w:val="7"/>
  </w:num>
  <w:num w:numId="6" w16cid:durableId="407927177">
    <w:abstractNumId w:val="3"/>
  </w:num>
  <w:num w:numId="7" w16cid:durableId="1179664417">
    <w:abstractNumId w:val="2"/>
  </w:num>
  <w:num w:numId="8" w16cid:durableId="719592415">
    <w:abstractNumId w:val="1"/>
  </w:num>
  <w:num w:numId="9" w16cid:durableId="98343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45E0"/>
    <w:rsid w:val="00205B3A"/>
    <w:rsid w:val="0029639D"/>
    <w:rsid w:val="00326F90"/>
    <w:rsid w:val="006F0AE7"/>
    <w:rsid w:val="007A0060"/>
    <w:rsid w:val="009C1023"/>
    <w:rsid w:val="00AA1D8D"/>
    <w:rsid w:val="00B47730"/>
    <w:rsid w:val="00B90C55"/>
    <w:rsid w:val="00CB0664"/>
    <w:rsid w:val="00CB56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C2BC55"/>
  <w14:defaultImageDpi w14:val="300"/>
  <w15:docId w15:val="{A0885ADD-B3F2-4F7D-87BA-745CD401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20" w:line="240" w:lineRule="auto"/>
    </w:pPr>
    <w:rPr>
      <w:rFonts w:ascii="Calibri" w:hAnsi="Calibri"/>
      <w:sz w:val="20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spacing w:after="0"/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ASEM HAIJ</cp:lastModifiedBy>
  <cp:revision>4</cp:revision>
  <dcterms:created xsi:type="dcterms:W3CDTF">2013-12-23T23:15:00Z</dcterms:created>
  <dcterms:modified xsi:type="dcterms:W3CDTF">2026-03-31T20:23:00Z</dcterms:modified>
  <cp:category/>
</cp:coreProperties>
</file>